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31" w:rsidRDefault="00665D31" w:rsidP="004B418B">
      <w:pPr>
        <w:rPr>
          <w:b/>
          <w:sz w:val="32"/>
          <w:szCs w:val="32"/>
        </w:rPr>
      </w:pPr>
      <w:r w:rsidRPr="00665D31">
        <w:rPr>
          <w:b/>
          <w:sz w:val="32"/>
          <w:szCs w:val="32"/>
        </w:rPr>
        <w:t>Zpoplatněné položky ukládaného odpadu na Sběrném dvoře</w:t>
      </w:r>
      <w:r>
        <w:rPr>
          <w:b/>
          <w:sz w:val="32"/>
          <w:szCs w:val="32"/>
        </w:rPr>
        <w:t>.</w:t>
      </w:r>
    </w:p>
    <w:p w:rsidR="00665D31" w:rsidRDefault="00665D31" w:rsidP="004B418B">
      <w:pPr>
        <w:rPr>
          <w:b/>
          <w:sz w:val="32"/>
          <w:szCs w:val="32"/>
        </w:rPr>
      </w:pPr>
    </w:p>
    <w:p w:rsidR="00871C76" w:rsidRPr="00665D31" w:rsidRDefault="00665D31" w:rsidP="004B418B">
      <w:pPr>
        <w:rPr>
          <w:b/>
          <w:sz w:val="32"/>
          <w:szCs w:val="32"/>
        </w:rPr>
      </w:pPr>
      <w:r>
        <w:rPr>
          <w:b/>
          <w:sz w:val="32"/>
          <w:szCs w:val="32"/>
        </w:rPr>
        <w:t>Ceník</w:t>
      </w:r>
      <w:r w:rsidRPr="00665D31">
        <w:rPr>
          <w:b/>
          <w:sz w:val="32"/>
          <w:szCs w:val="32"/>
        </w:rPr>
        <w:t xml:space="preserve"> od 1. září 2020</w:t>
      </w:r>
    </w:p>
    <w:tbl>
      <w:tblPr>
        <w:tblStyle w:val="Mkatabulky"/>
        <w:tblW w:w="9221" w:type="dxa"/>
        <w:tblLook w:val="04A0" w:firstRow="1" w:lastRow="0" w:firstColumn="1" w:lastColumn="0" w:noHBand="0" w:noVBand="1"/>
      </w:tblPr>
      <w:tblGrid>
        <w:gridCol w:w="5240"/>
        <w:gridCol w:w="3981"/>
      </w:tblGrid>
      <w:tr w:rsidR="00665D31" w:rsidRPr="007F3A6A" w:rsidTr="00665D31">
        <w:trPr>
          <w:trHeight w:val="486"/>
        </w:trPr>
        <w:tc>
          <w:tcPr>
            <w:tcW w:w="5240" w:type="dxa"/>
          </w:tcPr>
          <w:p w:rsidR="00665D31" w:rsidRPr="007F3A6A" w:rsidRDefault="00871C76" w:rsidP="00871C76">
            <w:pPr>
              <w:pStyle w:val="Bezmezer"/>
              <w:rPr>
                <w:b/>
              </w:rPr>
            </w:pPr>
            <w:r w:rsidRPr="00871C76">
              <w:rPr>
                <w:b/>
              </w:rPr>
              <w:tab/>
            </w:r>
            <w:r w:rsidRPr="00871C76">
              <w:rPr>
                <w:b/>
              </w:rPr>
              <w:tab/>
            </w:r>
            <w:r w:rsidRPr="00871C76">
              <w:rPr>
                <w:b/>
              </w:rPr>
              <w:tab/>
            </w:r>
            <w:r w:rsidRPr="00871C76">
              <w:rPr>
                <w:b/>
              </w:rPr>
              <w:tab/>
              <w:t xml:space="preserve">        </w:t>
            </w:r>
            <w:r w:rsidRPr="00871C76">
              <w:rPr>
                <w:b/>
              </w:rPr>
              <w:tab/>
            </w:r>
            <w:r w:rsidRPr="00871C76">
              <w:rPr>
                <w:b/>
              </w:rPr>
              <w:tab/>
            </w:r>
            <w:r w:rsidRPr="00871C76">
              <w:rPr>
                <w:b/>
              </w:rPr>
              <w:tab/>
              <w:t xml:space="preserve">      </w:t>
            </w:r>
          </w:p>
          <w:p w:rsidR="00665D31" w:rsidRPr="007F3A6A" w:rsidRDefault="00665D31" w:rsidP="00871C76">
            <w:pPr>
              <w:pStyle w:val="Bezmezer"/>
              <w:rPr>
                <w:b/>
              </w:rPr>
            </w:pPr>
            <w:r w:rsidRPr="007F3A6A">
              <w:rPr>
                <w:b/>
              </w:rPr>
              <w:t>Druh odpadu</w:t>
            </w:r>
          </w:p>
        </w:tc>
        <w:tc>
          <w:tcPr>
            <w:tcW w:w="3981" w:type="dxa"/>
          </w:tcPr>
          <w:p w:rsidR="00665D31" w:rsidRPr="007F3A6A" w:rsidRDefault="00665D31" w:rsidP="00665D31">
            <w:pPr>
              <w:pStyle w:val="Bezmezer"/>
              <w:rPr>
                <w:b/>
              </w:rPr>
            </w:pPr>
            <w:r w:rsidRPr="007F3A6A">
              <w:rPr>
                <w:b/>
              </w:rPr>
              <w:t xml:space="preserve">Cena za jednotku </w:t>
            </w:r>
            <w:r>
              <w:rPr>
                <w:b/>
              </w:rPr>
              <w:t>v</w:t>
            </w:r>
            <w:r w:rsidRPr="007F3A6A">
              <w:rPr>
                <w:b/>
              </w:rPr>
              <w:t xml:space="preserve">   Kč/</w:t>
            </w:r>
            <w:r>
              <w:rPr>
                <w:b/>
              </w:rPr>
              <w:t>kg, Kč/ks</w:t>
            </w:r>
            <w:r w:rsidRPr="007F3A6A">
              <w:rPr>
                <w:b/>
              </w:rPr>
              <w:t xml:space="preserve"> vč. DPH</w:t>
            </w:r>
          </w:p>
        </w:tc>
      </w:tr>
      <w:tr w:rsidR="00665D31" w:rsidRPr="007F3A6A" w:rsidTr="00665D31">
        <w:trPr>
          <w:trHeight w:val="534"/>
        </w:trPr>
        <w:tc>
          <w:tcPr>
            <w:tcW w:w="5240" w:type="dxa"/>
          </w:tcPr>
          <w:p w:rsidR="00665D31" w:rsidRPr="007F3A6A" w:rsidRDefault="00665D31" w:rsidP="00871C76">
            <w:pPr>
              <w:pStyle w:val="Bezmezer"/>
            </w:pPr>
            <w:r w:rsidRPr="007F3A6A">
              <w:t xml:space="preserve">Stavební a demoliční odpady </w:t>
            </w:r>
          </w:p>
        </w:tc>
        <w:tc>
          <w:tcPr>
            <w:tcW w:w="3981" w:type="dxa"/>
          </w:tcPr>
          <w:p w:rsidR="00665D31" w:rsidRPr="007F3A6A" w:rsidRDefault="00665D31" w:rsidP="00871C76">
            <w:pPr>
              <w:pStyle w:val="Bezmezer"/>
              <w:spacing w:line="276" w:lineRule="auto"/>
              <w:jc w:val="center"/>
            </w:pPr>
            <w:r w:rsidRPr="007F3A6A">
              <w:t xml:space="preserve">1 </w:t>
            </w:r>
            <w:r>
              <w:t>Kč/kg</w:t>
            </w:r>
          </w:p>
        </w:tc>
      </w:tr>
      <w:tr w:rsidR="00665D31" w:rsidRPr="007F3A6A" w:rsidTr="00665D31">
        <w:trPr>
          <w:trHeight w:val="521"/>
        </w:trPr>
        <w:tc>
          <w:tcPr>
            <w:tcW w:w="5240" w:type="dxa"/>
          </w:tcPr>
          <w:p w:rsidR="00665D31" w:rsidRPr="007F3A6A" w:rsidRDefault="00665D31" w:rsidP="00871C76">
            <w:pPr>
              <w:pStyle w:val="Bezmezer"/>
            </w:pPr>
            <w:r w:rsidRPr="007F3A6A">
              <w:t>Pneumat</w:t>
            </w:r>
            <w:r>
              <w:t xml:space="preserve">iky osobní automobil </w:t>
            </w:r>
          </w:p>
        </w:tc>
        <w:tc>
          <w:tcPr>
            <w:tcW w:w="3981" w:type="dxa"/>
          </w:tcPr>
          <w:p w:rsidR="00665D31" w:rsidRPr="007F3A6A" w:rsidRDefault="00665D31" w:rsidP="00871C76">
            <w:pPr>
              <w:pStyle w:val="Bezmezer"/>
              <w:jc w:val="center"/>
            </w:pPr>
            <w:r w:rsidRPr="007F3A6A">
              <w:t>50 Kč/ks</w:t>
            </w:r>
          </w:p>
        </w:tc>
      </w:tr>
      <w:tr w:rsidR="00665D31" w:rsidRPr="007F3A6A" w:rsidTr="00665D31">
        <w:trPr>
          <w:trHeight w:val="521"/>
        </w:trPr>
        <w:tc>
          <w:tcPr>
            <w:tcW w:w="5240" w:type="dxa"/>
          </w:tcPr>
          <w:p w:rsidR="00665D31" w:rsidRPr="007F3A6A" w:rsidRDefault="00665D31" w:rsidP="00871C76">
            <w:pPr>
              <w:pStyle w:val="Bezmezer"/>
            </w:pPr>
            <w:r w:rsidRPr="007F3A6A">
              <w:t>Pneumatik</w:t>
            </w:r>
            <w:r>
              <w:t xml:space="preserve">y nákladní automobil </w:t>
            </w:r>
          </w:p>
        </w:tc>
        <w:tc>
          <w:tcPr>
            <w:tcW w:w="3981" w:type="dxa"/>
          </w:tcPr>
          <w:p w:rsidR="00665D31" w:rsidRPr="007F3A6A" w:rsidRDefault="00665D31" w:rsidP="00871C76">
            <w:pPr>
              <w:pStyle w:val="Bezmezer"/>
              <w:jc w:val="center"/>
            </w:pPr>
            <w:r w:rsidRPr="007F3A6A">
              <w:t>100 Kč/ks</w:t>
            </w:r>
          </w:p>
        </w:tc>
      </w:tr>
      <w:tr w:rsidR="00665D31" w:rsidRPr="007F3A6A" w:rsidTr="00665D31">
        <w:trPr>
          <w:trHeight w:val="521"/>
        </w:trPr>
        <w:tc>
          <w:tcPr>
            <w:tcW w:w="5240" w:type="dxa"/>
          </w:tcPr>
          <w:p w:rsidR="00665D31" w:rsidRPr="007F3A6A" w:rsidRDefault="00665D31" w:rsidP="00871C76">
            <w:pPr>
              <w:pStyle w:val="Bezmezer"/>
            </w:pPr>
            <w:r>
              <w:t>Pneumatiky traktor</w:t>
            </w:r>
          </w:p>
        </w:tc>
        <w:tc>
          <w:tcPr>
            <w:tcW w:w="3981" w:type="dxa"/>
          </w:tcPr>
          <w:p w:rsidR="00665D31" w:rsidRPr="007F3A6A" w:rsidRDefault="00665D31" w:rsidP="00871C76">
            <w:pPr>
              <w:pStyle w:val="Bezmezer"/>
              <w:jc w:val="center"/>
            </w:pPr>
            <w:r w:rsidRPr="007F3A6A">
              <w:t>200 Kč/ks</w:t>
            </w:r>
          </w:p>
        </w:tc>
      </w:tr>
    </w:tbl>
    <w:p w:rsidR="00871C76" w:rsidRDefault="00871C76" w:rsidP="004B418B"/>
    <w:p w:rsidR="00665D31" w:rsidRDefault="00665D31" w:rsidP="004B418B"/>
    <w:p w:rsidR="00BA1886" w:rsidRDefault="00BA1886" w:rsidP="004B418B">
      <w:r>
        <w:t xml:space="preserve">Výběr poplatků za položky </w:t>
      </w:r>
      <w:r w:rsidRPr="00BA1886">
        <w:rPr>
          <w:b/>
        </w:rPr>
        <w:t>nebezpečný odpad, dřevo, objemný odpad</w:t>
      </w:r>
      <w:r w:rsidR="008D5F1E">
        <w:rPr>
          <w:b/>
        </w:rPr>
        <w:t>, pneuma</w:t>
      </w:r>
      <w:bookmarkStart w:id="0" w:name="_GoBack"/>
      <w:bookmarkEnd w:id="0"/>
      <w:r w:rsidR="008D5F1E">
        <w:rPr>
          <w:b/>
        </w:rPr>
        <w:t>tiky</w:t>
      </w:r>
      <w:r>
        <w:t xml:space="preserve"> byl k </w:t>
      </w:r>
      <w:r w:rsidR="00665D31">
        <w:t>17. 8. 2020</w:t>
      </w:r>
      <w:r>
        <w:t xml:space="preserve"> zastaven a následně bylo rozhodnuto </w:t>
      </w:r>
      <w:r w:rsidRPr="00BA1886">
        <w:rPr>
          <w:b/>
        </w:rPr>
        <w:t>o navrácení poplatku</w:t>
      </w:r>
      <w:r>
        <w:t xml:space="preserve"> uhrazeném občany za tyto položky v období od 1. do </w:t>
      </w:r>
      <w:r w:rsidR="00665D31">
        <w:t>17. 8. 2020</w:t>
      </w:r>
      <w:r>
        <w:t xml:space="preserve">. </w:t>
      </w:r>
    </w:p>
    <w:p w:rsidR="00BA1886" w:rsidRDefault="00BA1886" w:rsidP="004B418B">
      <w:r>
        <w:t xml:space="preserve">Navrácení poplatku bude realizováno na základě žádosti podané občany na e-mailovou adresu </w:t>
      </w:r>
      <w:hyperlink r:id="rId5" w:history="1">
        <w:r w:rsidRPr="00A02ECB">
          <w:rPr>
            <w:rStyle w:val="Hypertextovodkaz"/>
          </w:rPr>
          <w:t>lenka.valickova@ts-pb.cz</w:t>
        </w:r>
      </w:hyperlink>
      <w:r>
        <w:t>. V žádosti je nutné vyplnit jméno a příjmení původce odpadu (který byl uvedený na dokladu), případně číslo daného dokladu. Navrácení poplatků budeme realizovat bezhotovostně a to zasláním na účet původce odpadu, který v žádosti musí být uveden. Podrobnější informace je možné získat na tel. 318 624 191 u paní Lenky Valíčkové.</w:t>
      </w:r>
    </w:p>
    <w:p w:rsidR="00BA1886" w:rsidRPr="00B72AAF" w:rsidRDefault="00BA1886" w:rsidP="004B418B">
      <w:pPr>
        <w:rPr>
          <w:b/>
        </w:rPr>
      </w:pPr>
      <w:r w:rsidRPr="00B72AAF">
        <w:rPr>
          <w:b/>
        </w:rPr>
        <w:t xml:space="preserve">Žádost o navrácení poplatku za odpad uložený na sběrném dvoře v období od 1. do </w:t>
      </w:r>
      <w:r w:rsidR="00665D31" w:rsidRPr="00B72AAF">
        <w:rPr>
          <w:b/>
        </w:rPr>
        <w:t>17. 8. 2020</w:t>
      </w:r>
    </w:p>
    <w:p w:rsidR="00BA1886" w:rsidRDefault="00BA1886" w:rsidP="004B418B">
      <w:r>
        <w:t>Jméno a příjmení původce odpadu: …………………………………………………………………………………………………….</w:t>
      </w:r>
    </w:p>
    <w:p w:rsidR="00BA1886" w:rsidRDefault="00BA1886" w:rsidP="004B418B">
      <w:r>
        <w:t>Adresa původce odpadu:………………………………………………………………………………………………………………………</w:t>
      </w:r>
    </w:p>
    <w:p w:rsidR="00BA1886" w:rsidRDefault="00BA1886" w:rsidP="004B418B">
      <w:r>
        <w:t>Číslo dokladu (pokud byl dohledán):…………………………………………………………………………………………………….</w:t>
      </w:r>
    </w:p>
    <w:p w:rsidR="00BA1886" w:rsidRPr="00B72AAF" w:rsidRDefault="00BA1886" w:rsidP="004B418B">
      <w:pPr>
        <w:rPr>
          <w:b/>
        </w:rPr>
      </w:pPr>
      <w:r w:rsidRPr="00B72AAF">
        <w:rPr>
          <w:b/>
        </w:rPr>
        <w:t>Číslo účtu původce odpadu, na který bude zaslán vracený poplatek: …………………………………………</w:t>
      </w:r>
      <w:proofErr w:type="gramStart"/>
      <w:r w:rsidRPr="00B72AAF">
        <w:rPr>
          <w:b/>
        </w:rPr>
        <w:t>…</w:t>
      </w:r>
      <w:r w:rsidR="00B72AAF">
        <w:rPr>
          <w:b/>
        </w:rPr>
        <w:t>...</w:t>
      </w:r>
      <w:proofErr w:type="gramEnd"/>
    </w:p>
    <w:sectPr w:rsidR="00BA1886" w:rsidRPr="00B7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924AF"/>
    <w:multiLevelType w:val="hybridMultilevel"/>
    <w:tmpl w:val="CCB00354"/>
    <w:lvl w:ilvl="0" w:tplc="D0D8A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99"/>
    <w:rsid w:val="003937D7"/>
    <w:rsid w:val="004B418B"/>
    <w:rsid w:val="00665D31"/>
    <w:rsid w:val="00871C76"/>
    <w:rsid w:val="008D5F1E"/>
    <w:rsid w:val="00AF0B99"/>
    <w:rsid w:val="00B72AAF"/>
    <w:rsid w:val="00BA1886"/>
    <w:rsid w:val="00D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A5AB9-BF7B-4A39-9D1D-1FE5AA17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0B99"/>
    <w:pPr>
      <w:ind w:left="720"/>
      <w:contextualSpacing/>
    </w:pPr>
  </w:style>
  <w:style w:type="table" w:styleId="Mkatabulky">
    <w:name w:val="Table Grid"/>
    <w:basedOn w:val="Normlntabulka"/>
    <w:uiPriority w:val="39"/>
    <w:rsid w:val="0087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71C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A188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.valickova@ts-p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Hofmanová</dc:creator>
  <cp:keywords/>
  <dc:description/>
  <cp:lastModifiedBy>Libor Michvocík</cp:lastModifiedBy>
  <cp:revision>5</cp:revision>
  <cp:lastPrinted>2020-09-01T11:54:00Z</cp:lastPrinted>
  <dcterms:created xsi:type="dcterms:W3CDTF">2020-09-01T06:48:00Z</dcterms:created>
  <dcterms:modified xsi:type="dcterms:W3CDTF">2020-09-02T04:50:00Z</dcterms:modified>
</cp:coreProperties>
</file>